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8D" w:rsidRDefault="006E068D" w:rsidP="006E068D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АННОТАЦИЯ  к рабочим программам по литературе для 11 класса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Рабочая программа составлена на основе программы: «Программа по литературе для 5-11 классов общеобразовательной школы» Авторы- составители </w:t>
      </w:r>
      <w:proofErr w:type="spellStart"/>
      <w:r>
        <w:rPr>
          <w:sz w:val="22"/>
          <w:szCs w:val="22"/>
        </w:rPr>
        <w:t>Г.С.Меркин</w:t>
      </w:r>
      <w:proofErr w:type="spellEnd"/>
      <w:r>
        <w:rPr>
          <w:sz w:val="22"/>
          <w:szCs w:val="22"/>
        </w:rPr>
        <w:t xml:space="preserve">, С.А.Зинин, </w:t>
      </w:r>
      <w:proofErr w:type="spellStart"/>
      <w:r>
        <w:rPr>
          <w:sz w:val="22"/>
          <w:szCs w:val="22"/>
        </w:rPr>
        <w:t>В.А.Чалмаев</w:t>
      </w:r>
      <w:proofErr w:type="spellEnd"/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– М.: Русское слово, 2012. Преподавание курса ведётся по учебнику  «Русская литература XX века. 11 класс» (авт. </w:t>
      </w:r>
      <w:proofErr w:type="spellStart"/>
      <w:r>
        <w:rPr>
          <w:sz w:val="22"/>
          <w:szCs w:val="22"/>
        </w:rPr>
        <w:t>В.А.Чалмаев</w:t>
      </w:r>
      <w:proofErr w:type="spellEnd"/>
      <w:r>
        <w:rPr>
          <w:sz w:val="22"/>
          <w:szCs w:val="22"/>
        </w:rPr>
        <w:t xml:space="preserve">, С.А.Зинин). 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В содержательном отношении предлагаемый авторами историко-литературный курс имеет целью рассмотрение основных потоков русской литературы Х</w:t>
      </w:r>
      <w:proofErr w:type="gramStart"/>
      <w:r>
        <w:rPr>
          <w:sz w:val="22"/>
          <w:szCs w:val="22"/>
        </w:rPr>
        <w:t>I</w:t>
      </w:r>
      <w:proofErr w:type="gramEnd"/>
      <w:r>
        <w:rPr>
          <w:sz w:val="22"/>
          <w:szCs w:val="22"/>
        </w:rPr>
        <w:t>Х—ХХ веков как высокого патриотического и гуманистического единства, в основе которого лежит любовь к России и человеку — главным и непререкаемым ценностям нашей культуры. Структура курса отражает принцип поступательности в развитии литературы, преемственности литературных явлений, рассматриваемых в общекультурном контексте.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Литература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Изучение литературы на базовом уровне сохраняет фундаментальную основу курса, систематизирует представления учащихся об историческом развитии литературы, позволяет учащимся глубоко и разносторонне осознать диалог классической и современной литературы. 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Ку</w:t>
      </w:r>
      <w:proofErr w:type="gramStart"/>
      <w:r>
        <w:rPr>
          <w:sz w:val="22"/>
          <w:szCs w:val="22"/>
        </w:rPr>
        <w:t>рс стр</w:t>
      </w:r>
      <w:proofErr w:type="gramEnd"/>
      <w:r>
        <w:rPr>
          <w:sz w:val="22"/>
          <w:szCs w:val="22"/>
        </w:rPr>
        <w:t xml:space="preserve">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 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Основными критериями отбора художественных произведений для изучения в школе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 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Изучение литературы в старшей школе на базовом уровне направлено на достижение следующих целей: </w:t>
      </w:r>
    </w:p>
    <w:p w:rsidR="006E068D" w:rsidRDefault="006E068D" w:rsidP="006E068D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1. Воспитание духовного развития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общественной культуры. </w:t>
      </w:r>
    </w:p>
    <w:p w:rsidR="006E068D" w:rsidRDefault="006E068D" w:rsidP="006E068D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2.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учащихся. </w:t>
      </w:r>
    </w:p>
    <w:p w:rsidR="006E068D" w:rsidRDefault="006E068D" w:rsidP="006E068D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3.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формирования общего представления об историко-литературном процессе. </w:t>
      </w:r>
    </w:p>
    <w:p w:rsidR="006E068D" w:rsidRDefault="006E068D" w:rsidP="006E068D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4. Совершенствование умений анализа и интерпретации литературного произведения как художественного целого в его историко-литературных значений; написания сочинений различных типов; поиска, систематизации и использования необходимой информации. 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Цели литературного образования определяют характер конкретных задач, которые решаются на уроках литературы: </w:t>
      </w:r>
    </w:p>
    <w:p w:rsidR="006E068D" w:rsidRDefault="006E068D" w:rsidP="006E068D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1. Осознать своеобразие и богатство литературы как искусства. </w:t>
      </w:r>
    </w:p>
    <w:p w:rsidR="006E068D" w:rsidRDefault="006E068D" w:rsidP="006E068D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2. Освоить теоретические понятия, которые способствуют более глубокому постижению конкретных художественных произведений. </w:t>
      </w:r>
    </w:p>
    <w:p w:rsidR="006E068D" w:rsidRDefault="006E068D" w:rsidP="006E068D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3. Овладеть знаниями и умениями, которые помогут глубокой и доказательной оценке художественных произведений и их выбору для самостоятельного чтения. </w:t>
      </w:r>
    </w:p>
    <w:p w:rsidR="006E068D" w:rsidRDefault="006E068D" w:rsidP="006E068D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4. Воспитать культуру чтения, сформировать потребность в чтении. </w:t>
      </w:r>
    </w:p>
    <w:p w:rsidR="006E068D" w:rsidRDefault="006E068D" w:rsidP="006E068D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5. Использовать изучение литературы для повышения речевой культуры, совершенствования собственной устной и письменной речи. 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Решение названных задач может способствовать формированию гуманистического мировоззрения, эстетической культуры и творческой реакции на окружающее, окажет реальную помощь юному читателю в осознании окружающего мира. </w:t>
      </w:r>
    </w:p>
    <w:p w:rsidR="006E068D" w:rsidRDefault="006E068D" w:rsidP="006E06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На обучение отводится:  102 часа </w:t>
      </w:r>
    </w:p>
    <w:p w:rsidR="006E068D" w:rsidRDefault="006E068D" w:rsidP="006E068D">
      <w:pPr>
        <w:pStyle w:val="Default"/>
      </w:pPr>
      <w:r>
        <w:rPr>
          <w:sz w:val="22"/>
          <w:szCs w:val="22"/>
        </w:rPr>
        <w:lastRenderedPageBreak/>
        <w:t xml:space="preserve">Программой предусмотрены требования к уровню подготовки учащихся, описание форм, методов, технологий, способствующих формированию представленных требований, различные формы контроля знаний. Дан перечень учебно-методического обеспечения. Приводится календарно-тематическое планирование. </w:t>
      </w:r>
    </w:p>
    <w:p w:rsidR="006E068D" w:rsidRDefault="006E068D" w:rsidP="006E068D">
      <w:pPr>
        <w:spacing w:after="0" w:line="240" w:lineRule="auto"/>
      </w:pPr>
    </w:p>
    <w:p w:rsidR="006E068D" w:rsidRDefault="006E068D" w:rsidP="006E068D">
      <w:pPr>
        <w:sectPr w:rsidR="006E068D" w:rsidSect="006E068D">
          <w:pgSz w:w="12240" w:h="15840"/>
          <w:pgMar w:top="624" w:right="624" w:bottom="567" w:left="624" w:header="720" w:footer="720" w:gutter="0"/>
          <w:cols w:space="720"/>
          <w:docGrid w:linePitch="360"/>
        </w:sectPr>
      </w:pPr>
    </w:p>
    <w:p w:rsidR="00DA3016" w:rsidRDefault="00DA3016"/>
    <w:sectPr w:rsidR="00DA3016">
      <w:type w:val="continuous"/>
      <w:pgSz w:w="12240" w:h="15840"/>
      <w:pgMar w:top="624" w:right="567" w:bottom="567" w:left="6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68D"/>
    <w:rsid w:val="006E068D"/>
    <w:rsid w:val="00876899"/>
    <w:rsid w:val="00A979FF"/>
    <w:rsid w:val="00DA3016"/>
    <w:rsid w:val="00DE4001"/>
    <w:rsid w:val="00FD5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8D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06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714</Words>
  <Characters>4071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2017-10-31T18:21:00Z</dcterms:created>
  <dcterms:modified xsi:type="dcterms:W3CDTF">2017-10-31T18:23:00Z</dcterms:modified>
</cp:coreProperties>
</file>